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AWS Cloud Practitioner study and exam-readiness pack — Project Workbook</w:t>
      </w:r>
    </w:p>
    <w:p>
      <w:pPr/>
      <w:r>
        <w:rPr>
          <w:color w:val="475569"/>
        </w:rPr>
        <w:t xml:space="preserve">Capstone project for “AWS Cloud Practitioner Prep”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single study and exam-readiness pack (shared doc link or pasted text) containing: organised notes on every core service category, 15 self-made CLF-C02-style practice questions each with the correct answer and a why-explanation, a dated study schedule running to a chosen exam day, and a personal readiness checklist.</w:t>
      </w:r>
    </w:p>
    <w:p>
      <w:pPr>
        <w:pStyle w:val="Heading1"/>
      </w:pPr>
      <w:r>
        <w:t xml:space="preserve">What to do, step by step</w:t>
      </w:r>
    </w:p>
    <w:p>
      <w:pPr>
        <w:pStyle w:val="Heading2"/>
      </w:pPr>
      <w:r>
        <w:t xml:space="preserve">Step 1 of 6</w:t>
      </w:r>
    </w:p>
    <w:p>
      <w:pPr/>
      <w:r>
        <w:t xml:space="preserve">Write organised study notes covering each core service category from the course — compute (EC2, Lambda), storage (S3 and its classes), databases (RDS, DynamoDB), networking (VPC, CloudFront, Route 53), security (shared-responsibility model, IAM, least privilege), pricing/billing (Free Tier, the three billing tools, the four support plans), the global setup (Regions, Availability Zones, edge locations), and the six Well-Architected pillars — with a one-or-two-line plain-English summary of what each service or concept does.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15 of your OWN practice questions in the real CLF-C02 style (multiple-choice or multiple-response), covering a spread of topics — at least one on compute, storage, databases, networking, security/IAM, pricing/support, and Well-Architected — using the keyword patterns taught in Lesson 7 (e.g. 'MOST cost-effective', 'highly available', 'who is responsible').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For every one of your 15 questions, give the correct answer AND a one-to-two-sentence explanation of WHY it's right and why the tempting wrong options are wrong, the way the sample questions in Lesson 7 were explained.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Build a dated study schedule running from today to a chosen exam day — list which topics/lessons you'll revise on which days, when you'll do timed practice tests, and the actual date you plan to book and sit CLF-C02, leaving a final week for pure practice-testing as advised.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personal readiness checklist (e.g. 'I can explain the shared-responsibility model', 'I can match a scenario to the cheapest pricing option', 'I can name all six Well-Architected pillars') so you can track when you're truly ready.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your complete pack as a shared document link (Google Doc, Notion, or similar set to viewable) OR paste the full pack as text — it must contain the notes, all 15 questions with answers and explanations, the dated schedule, and the readiness checklist.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Notes cover all the core service categories (compute, storage, databases, networking, security, pricing/billing, global setup, Well-Architected) with clear, correct plain-English summaries</w:t>
            </w:r>
          </w:p>
        </w:tc>
        <w:tc>
          <w:tcPr>
            <w:tcW w:w="1200" w:type="dxa"/>
          </w:tcPr>
          <w:p>
            <w:pPr/>
            <w:r>
              <w:t xml:space="preserve">30%</w:t>
            </w:r>
          </w:p>
        </w:tc>
        <w:tc>
          <w:tcPr>
            <w:tcW w:w="2000" w:type="dxa"/>
          </w:tcPr>
          <w:p>
            <w:pPr/>
            <w:r>
              <w:t xml:space="preserve"/>
            </w:r>
          </w:p>
        </w:tc>
      </w:tr>
      <w:tr>
        <w:tc>
          <w:tcPr>
            <w:tcW w:w="6000" w:type="dxa"/>
          </w:tcPr>
          <w:p>
            <w:pPr/>
            <w:r>
              <w:t xml:space="preserve">There are 15 practice questions in genuine CLF-C02 style, spread across topics rather than clustered on one area</w:t>
            </w:r>
          </w:p>
        </w:tc>
        <w:tc>
          <w:tcPr>
            <w:tcW w:w="1200" w:type="dxa"/>
          </w:tcPr>
          <w:p>
            <w:pPr/>
            <w:r>
              <w:t xml:space="preserve">25%</w:t>
            </w:r>
          </w:p>
        </w:tc>
        <w:tc>
          <w:tcPr>
            <w:tcW w:w="2000" w:type="dxa"/>
          </w:tcPr>
          <w:p>
            <w:pPr/>
            <w:r>
              <w:t xml:space="preserve"/>
            </w:r>
          </w:p>
        </w:tc>
      </w:tr>
      <w:tr>
        <w:tc>
          <w:tcPr>
            <w:tcW w:w="6000" w:type="dxa"/>
          </w:tcPr>
          <w:p>
            <w:pPr/>
            <w:r>
              <w:t xml:space="preserve">Every question has the correct answer AND a sound explanation of why it's right (and ideally why the wrong options are wrong)</w:t>
            </w:r>
          </w:p>
        </w:tc>
        <w:tc>
          <w:tcPr>
            <w:tcW w:w="1200" w:type="dxa"/>
          </w:tcPr>
          <w:p>
            <w:pPr/>
            <w:r>
              <w:t xml:space="preserve">25%</w:t>
            </w:r>
          </w:p>
        </w:tc>
        <w:tc>
          <w:tcPr>
            <w:tcW w:w="2000" w:type="dxa"/>
          </w:tcPr>
          <w:p>
            <w:pPr/>
            <w:r>
              <w:t xml:space="preserve"/>
            </w:r>
          </w:p>
        </w:tc>
      </w:tr>
      <w:tr>
        <w:tc>
          <w:tcPr>
            <w:tcW w:w="6000" w:type="dxa"/>
          </w:tcPr>
          <w:p>
            <w:pPr/>
            <w:r>
              <w:t xml:space="preserve">A dated study schedule runs to a specific chosen exam day, including time for timed practice tests in the final stretch</w:t>
            </w:r>
          </w:p>
        </w:tc>
        <w:tc>
          <w:tcPr>
            <w:tcW w:w="1200" w:type="dxa"/>
          </w:tcPr>
          <w:p>
            <w:pPr/>
            <w:r>
              <w:t xml:space="preserve">12%</w:t>
            </w:r>
          </w:p>
        </w:tc>
        <w:tc>
          <w:tcPr>
            <w:tcW w:w="2000" w:type="dxa"/>
          </w:tcPr>
          <w:p>
            <w:pPr/>
            <w:r>
              <w:t xml:space="preserve"/>
            </w:r>
          </w:p>
        </w:tc>
      </w:tr>
      <w:tr>
        <w:tc>
          <w:tcPr>
            <w:tcW w:w="6000" w:type="dxa"/>
          </w:tcPr>
          <w:p>
            <w:pPr/>
            <w:r>
              <w:t xml:space="preserve">A personal readiness checklist is included so the learner can gauge when they're ready to sit the exam</w:t>
            </w:r>
          </w:p>
        </w:tc>
        <w:tc>
          <w:tcPr>
            <w:tcW w:w="1200" w:type="dxa"/>
          </w:tcPr>
          <w:p>
            <w:pPr/>
            <w:r>
              <w:t xml:space="preserve">8%</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www.skillnaija.org/#/project/aws-cloud-practitioner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AWS Cloud Practitioner study and exam-readiness pack — Project Workbook</dc:title>
  <dc:creator>Skillnaija</dc:creator>
  <dcterms:created xsi:type="dcterms:W3CDTF">2026-09-08T09:00:00Z</dcterms:created>
  <dcterms:modified xsi:type="dcterms:W3CDTF">2026-09-08T09:00:00Z</dcterms:modified>
</cp:coreProperties>
</file>