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Reasoned Response — Project Workbook</w:t>
      </w:r>
    </w:p>
    <w:p>
      <w:pPr/>
      <w:r>
        <w:rPr>
          <w:color w:val="475569"/>
        </w:rPr>
        <w:t xml:space="preserve">Capstone project for “Christian Apologetics: Giving a Reason with Gentleness and Respect”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shared with view access, or an uploaded Word or PDF file) with a headed section for each of the five parts and a short list of the sources you used.</w:t>
      </w:r>
    </w:p>
    <w:p>
      <w:pPr>
        <w:pStyle w:val="Heading1"/>
      </w:pPr>
      <w:r>
        <w:t xml:space="preserve">What to do, step by step</w:t>
      </w:r>
    </w:p>
    <w:p>
      <w:pPr>
        <w:pStyle w:val="Heading2"/>
      </w:pPr>
      <w:r>
        <w:t xml:space="preserve">Step 1 of 6</w:t>
      </w:r>
    </w:p>
    <w:p>
      <w:pPr/>
      <w:r>
        <w:t xml:space="preserve">Choose ONE question from this list, or a close variant you have actually been asked: (a) If everything needs a cause, who caused God? (b) Hasn't science made God unnecessary? (c) The New Testament was written long after the events and copied many times, so how can anyone trust it? (d) If God is good and powerful, why is there so much suffering in Nigeria? (e) Christianity is the white man's religion. (f) Dead people stay dead, so why should anyone believe the resurrection? You will be graded on the quality of your reasoning, your fairness and your accuracy, not on what you believe. A learner who is not a Christian may write the paper as a fair account of how a thoughtful Christian would answer, followed by their own assessment.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The objection at full strength: in 250 to 350 words, state the objection as its most thoughtful supporter would. Give their best reasons and at least one source, thinker or piece of evidence they would point to. A person who holds the view should be able to read this and say that you have put it fairly.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Your response: in 600 to 800 words, respond. Set out your argument in clear steps, name the kind of argument you are making, use at least two pieces of evidence or reasoning taught in the course, and check your facts, particularly any numbers, dates and quotations. Say honestly where your response is weaker, where Christians themselves disagree, or what it does not establish.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The reply you would get: in 150 to 250 words, write the strongest comeback a thoughtful person would make to your Part 2, and then say briefly how you would answer it or what you would concede.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A five-minute talk: give an outline for a five-minute talk on the same question for a campus fellowship or a youth meeting. Include an opening story or question, three points, one illustration drawn from Nigerian life, and a closing that invites further conversation rather than claiming victory.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A conversation plan: imagine a real person raising this with you, such as a course mate, a colleague or a neighbour of another faith. Write five questions you would ask them before you argued anything, two things you would avoid saying and why, and how you would end the conversation if it became heated. Where the other person is of another faith, show how you would speak about their beliefs accurately and with respect.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objection is stated fairly and at full strength, in a way its supporters would recognise</w:t>
            </w:r>
          </w:p>
        </w:tc>
        <w:tc>
          <w:tcPr>
            <w:tcW w:w="1200" w:type="dxa"/>
          </w:tcPr>
          <w:p>
            <w:pPr/>
            <w:r>
              <w:t xml:space="preserve">22%</w:t>
            </w:r>
          </w:p>
        </w:tc>
        <w:tc>
          <w:tcPr>
            <w:tcW w:w="2000" w:type="dxa"/>
          </w:tcPr>
          <w:p>
            <w:pPr/>
            <w:r>
              <w:t xml:space="preserve"/>
            </w:r>
          </w:p>
        </w:tc>
      </w:tr>
      <w:tr>
        <w:tc>
          <w:tcPr>
            <w:tcW w:w="6000" w:type="dxa"/>
          </w:tcPr>
          <w:p>
            <w:pPr/>
            <w:r>
              <w:t xml:space="preserve">The response is a clear, valid argument that uses evidence accurately and draws on the course</w:t>
            </w:r>
          </w:p>
        </w:tc>
        <w:tc>
          <w:tcPr>
            <w:tcW w:w="1200" w:type="dxa"/>
          </w:tcPr>
          <w:p>
            <w:pPr/>
            <w:r>
              <w:t xml:space="preserve">28%</w:t>
            </w:r>
          </w:p>
        </w:tc>
        <w:tc>
          <w:tcPr>
            <w:tcW w:w="2000" w:type="dxa"/>
          </w:tcPr>
          <w:p>
            <w:pPr/>
            <w:r>
              <w:t xml:space="preserve"/>
            </w:r>
          </w:p>
        </w:tc>
      </w:tr>
      <w:tr>
        <w:tc>
          <w:tcPr>
            <w:tcW w:w="6000" w:type="dxa"/>
          </w:tcPr>
          <w:p>
            <w:pPr/>
            <w:r>
              <w:t xml:space="preserve">The paper is honest about weaknesses, disagreements and the limits of what the argument shows, and handles the comeback seriously</w:t>
            </w:r>
          </w:p>
        </w:tc>
        <w:tc>
          <w:tcPr>
            <w:tcW w:w="1200" w:type="dxa"/>
          </w:tcPr>
          <w:p>
            <w:pPr/>
            <w:r>
              <w:t xml:space="preserve">18%</w:t>
            </w:r>
          </w:p>
        </w:tc>
        <w:tc>
          <w:tcPr>
            <w:tcW w:w="2000" w:type="dxa"/>
          </w:tcPr>
          <w:p>
            <w:pPr/>
            <w:r>
              <w:t xml:space="preserve"/>
            </w:r>
          </w:p>
        </w:tc>
      </w:tr>
      <w:tr>
        <w:tc>
          <w:tcPr>
            <w:tcW w:w="6000" w:type="dxa"/>
          </w:tcPr>
          <w:p>
            <w:pPr/>
            <w:r>
              <w:t xml:space="preserve">The talk outline is clear, well structured, rooted in Nigerian life and ends with an invitation rather than a victory claim</w:t>
            </w:r>
          </w:p>
        </w:tc>
        <w:tc>
          <w:tcPr>
            <w:tcW w:w="1200" w:type="dxa"/>
          </w:tcPr>
          <w:p>
            <w:pPr/>
            <w:r>
              <w:t xml:space="preserve">14%</w:t>
            </w:r>
          </w:p>
        </w:tc>
        <w:tc>
          <w:tcPr>
            <w:tcW w:w="2000" w:type="dxa"/>
          </w:tcPr>
          <w:p>
            <w:pPr/>
            <w:r>
              <w:t xml:space="preserve"/>
            </w:r>
          </w:p>
        </w:tc>
      </w:tr>
      <w:tr>
        <w:tc>
          <w:tcPr>
            <w:tcW w:w="6000" w:type="dxa"/>
          </w:tcPr>
          <w:p>
            <w:pPr/>
            <w:r>
              <w:t xml:space="preserve">The conversation plan shows real listening, accuracy and respect towards people of other beliefs, and a sensible way to end a heated exchange</w:t>
            </w:r>
          </w:p>
        </w:tc>
        <w:tc>
          <w:tcPr>
            <w:tcW w:w="1200" w:type="dxa"/>
          </w:tcPr>
          <w:p>
            <w:pPr/>
            <w:r>
              <w:t xml:space="preserve">18%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www.skillnaija.org/#/project/christian-apologetics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Reasoned Response — Project Workbook</dc:title>
  <dc:creator>Skillnaija</dc:creator>
  <dcterms:created xsi:type="dcterms:W3CDTF">2026-09-08T09:00:00Z</dcterms:created>
  <dcterms:modified xsi:type="dcterms:W3CDTF">2026-09-08T09:00:00Z</dcterms:modified>
</cp:coreProperties>
</file>