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Digital Marketing Campaign for a Local Business — Project Workbook</w:t>
      </w:r>
    </w:p>
    <w:p>
      <w:pPr/>
      <w:r>
        <w:rPr>
          <w:color w:val="475569"/>
        </w:rPr>
        <w:t xml:space="preserve">Capstone project for “Digital Marketing Essentials” · Marketing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Drive folder containing screenshots of your Meta Ads campaign setup and results, a photo/screenshot of your content plan, and a written summary of your experience and reflections (max 500 words).</w:t>
      </w:r>
    </w:p>
    <w:p>
      <w:pPr>
        <w:pStyle w:val="Heading1"/>
      </w:pPr>
      <w:r>
        <w:t xml:space="preserve">What to do, step by step</w:t>
      </w:r>
    </w:p>
    <w:p>
      <w:pPr>
        <w:pStyle w:val="Heading2"/>
      </w:pPr>
      <w:r>
        <w:t xml:space="preserve">Step 1 of 5</w:t>
      </w:r>
    </w:p>
    <w:p>
      <w:pPr/>
      <w:r>
        <w:t xml:space="preserve">Identify a small local business in your community (e.g., a tailor, a 'mama put' restaurant, a local salon, a phone repair shop) that could benefit from online visibility. Get their permission to help them with a digital marketing campaign.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Work with the business owner to understand their goals (e.g., more customers, selling a specific product, increasing brand awareness). Based on this, create a simple content plan for social media (at least 3 posts) and identify 2-3 relevant keywords for their business.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Using a budget of ₦20,000 (or less, if you prefer), set up and run a Meta Ads campaign (Facebook/Instagram) for the business. Focus on reaching potential customers in your local area. Monitor the campaign for at least 3-5 days.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After the campaign, analyze its performance using Meta Ads Manager. Prepare a short report for the business owner, explaining what you did, how much you spent, and the results you achieved (e.g., number of people reached, clicks, messages received).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Reflect on your experience. What did you learn? What would you do differently next time? How did this project help the business?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Business Identification &amp; Goal Setting</w:t>
            </w:r>
          </w:p>
        </w:tc>
        <w:tc>
          <w:tcPr>
            <w:tcW w:w="1200" w:type="dxa"/>
          </w:tcPr>
          <w:p>
            <w:pPr/>
            <w:r>
              <w:t xml:space="preserve">20%</w:t>
            </w:r>
          </w:p>
        </w:tc>
        <w:tc>
          <w:tcPr>
            <w:tcW w:w="2000" w:type="dxa"/>
          </w:tcPr>
          <w:p>
            <w:pPr/>
            <w:r>
              <w:t xml:space="preserve"/>
            </w:r>
          </w:p>
        </w:tc>
      </w:tr>
      <w:tr>
        <w:tc>
          <w:tcPr>
            <w:tcW w:w="6000" w:type="dxa"/>
          </w:tcPr>
          <w:p>
            <w:pPr/>
            <w:r>
              <w:t xml:space="preserve">Campaign Setup &amp; Execution (Content + Meta Ads)</w:t>
            </w:r>
          </w:p>
        </w:tc>
        <w:tc>
          <w:tcPr>
            <w:tcW w:w="1200" w:type="dxa"/>
          </w:tcPr>
          <w:p>
            <w:pPr/>
            <w:r>
              <w:t xml:space="preserve">30%</w:t>
            </w:r>
          </w:p>
        </w:tc>
        <w:tc>
          <w:tcPr>
            <w:tcW w:w="2000" w:type="dxa"/>
          </w:tcPr>
          <w:p>
            <w:pPr/>
            <w:r>
              <w:t xml:space="preserve"/>
            </w:r>
          </w:p>
        </w:tc>
      </w:tr>
      <w:tr>
        <w:tc>
          <w:tcPr>
            <w:tcW w:w="6000" w:type="dxa"/>
          </w:tcPr>
          <w:p>
            <w:pPr/>
            <w:r>
              <w:t xml:space="preserve">Performance Analysis &amp; Reporting</w:t>
            </w:r>
          </w:p>
        </w:tc>
        <w:tc>
          <w:tcPr>
            <w:tcW w:w="1200" w:type="dxa"/>
          </w:tcPr>
          <w:p>
            <w:pPr/>
            <w:r>
              <w:t xml:space="preserve">30%</w:t>
            </w:r>
          </w:p>
        </w:tc>
        <w:tc>
          <w:tcPr>
            <w:tcW w:w="2000" w:type="dxa"/>
          </w:tcPr>
          <w:p>
            <w:pPr/>
            <w:r>
              <w:t xml:space="preserve"/>
            </w:r>
          </w:p>
        </w:tc>
      </w:tr>
      <w:tr>
        <w:tc>
          <w:tcPr>
            <w:tcW w:w="6000" w:type="dxa"/>
          </w:tcPr>
          <w:p>
            <w:pPr/>
            <w:r>
              <w:t xml:space="preserve">Reflection &amp; Learning</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www.skillnaija.org/#/project/digital-marketing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Digital Marketing Campaign for a Local Business — Project Workbook</dc:title>
  <dc:creator>Skillnaija</dc:creator>
  <dcterms:created xsi:type="dcterms:W3CDTF">2026-09-08T09:00:00Z</dcterms:created>
  <dcterms:modified xsi:type="dcterms:W3CDTF">2026-09-08T09:00:00Z</dcterms:modified>
</cp:coreProperties>
</file>