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Wiring a Model Two-Room Apartment — Project Workbook</w:t>
      </w:r>
    </w:p>
    <w:p>
      <w:pPr/>
      <w:r>
        <w:rPr>
          <w:color w:val="475569"/>
        </w:rPr>
        <w:t xml:space="preserve">Capstone project for “Electrical Installation &amp; Wiring”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Drive folder containing photos/video of your wired model apartment and a short written explanation of your work.</w:t>
      </w:r>
    </w:p>
    <w:p>
      <w:pPr>
        <w:pStyle w:val="Heading1"/>
      </w:pPr>
      <w:r>
        <w:t xml:space="preserve">What to do, step by step</w:t>
      </w:r>
    </w:p>
    <w:p>
      <w:pPr>
        <w:pStyle w:val="Heading2"/>
      </w:pPr>
      <w:r>
        <w:t xml:space="preserve">Step 1 of 5</w:t>
      </w:r>
    </w:p>
    <w:p>
      <w:pPr/>
      <w:r>
        <w:t xml:space="preserve">Source local materials: Gather simple, affordable materials like cardboard for walls, small battery-powered LED lights (torch lights are fine!), thin wires (from old chargers or toys), and a small switch. Think creatively about what you can find around your home or buy for less than ₦1,000.</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Build your apartment model: Construct a simple two-room apartment layout using your cardboard. Label the rooms (e.g., 'Living Room', 'Bedroom'). Ensure you have spaces for your lights and switch.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Plan and wire your circuit: Decide where your lights and switch will go. Wire your LED lights to a battery source, incorporating your switch to control at least one light. Focus on making neat connections and ensuring the circuit works safely (no short circuits!).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Test and troubleshoot: Once wired, test your circuit. Does the switch turn the light on and off? Do all your lights work? If not, carefully check your connections and troubleshoot any issues.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Record your work: Take clear photos or a short video (max 2 minutes) of your completed model, demonstrating the lights working and explaining your wiring choices. Explain any challenges you faced and how you overcame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Model Construction &amp; Material Sourcing (Creativity &amp; Affordability)</w:t>
            </w:r>
          </w:p>
        </w:tc>
        <w:tc>
          <w:tcPr>
            <w:tcW w:w="1200" w:type="dxa"/>
          </w:tcPr>
          <w:p>
            <w:pPr/>
            <w:r>
              <w:t xml:space="preserve">20%</w:t>
            </w:r>
          </w:p>
        </w:tc>
        <w:tc>
          <w:tcPr>
            <w:tcW w:w="2000" w:type="dxa"/>
          </w:tcPr>
          <w:p>
            <w:pPr/>
            <w:r>
              <w:t xml:space="preserve"/>
            </w:r>
          </w:p>
        </w:tc>
      </w:tr>
      <w:tr>
        <w:tc>
          <w:tcPr>
            <w:tcW w:w="6000" w:type="dxa"/>
          </w:tcPr>
          <w:p>
            <w:pPr/>
            <w:r>
              <w:t xml:space="preserve">Circuit Functionality (Lights turn on/off, safe connections)</w:t>
            </w:r>
          </w:p>
        </w:tc>
        <w:tc>
          <w:tcPr>
            <w:tcW w:w="1200" w:type="dxa"/>
          </w:tcPr>
          <w:p>
            <w:pPr/>
            <w:r>
              <w:t xml:space="preserve">40%</w:t>
            </w:r>
          </w:p>
        </w:tc>
        <w:tc>
          <w:tcPr>
            <w:tcW w:w="2000" w:type="dxa"/>
          </w:tcPr>
          <w:p>
            <w:pPr/>
            <w:r>
              <w:t xml:space="preserve"/>
            </w:r>
          </w:p>
        </w:tc>
      </w:tr>
      <w:tr>
        <w:tc>
          <w:tcPr>
            <w:tcW w:w="6000" w:type="dxa"/>
          </w:tcPr>
          <w:p>
            <w:pPr/>
            <w:r>
              <w:t xml:space="preserve">Wiring Neatness &amp; Planning (Organized and logical layout)</w:t>
            </w:r>
          </w:p>
        </w:tc>
        <w:tc>
          <w:tcPr>
            <w:tcW w:w="1200" w:type="dxa"/>
          </w:tcPr>
          <w:p>
            <w:pPr/>
            <w:r>
              <w:t xml:space="preserve">25%</w:t>
            </w:r>
          </w:p>
        </w:tc>
        <w:tc>
          <w:tcPr>
            <w:tcW w:w="2000" w:type="dxa"/>
          </w:tcPr>
          <w:p>
            <w:pPr/>
            <w:r>
              <w:t xml:space="preserve"/>
            </w:r>
          </w:p>
        </w:tc>
      </w:tr>
      <w:tr>
        <w:tc>
          <w:tcPr>
            <w:tcW w:w="6000" w:type="dxa"/>
          </w:tcPr>
          <w:p>
            <w:pPr/>
            <w:r>
              <w:t xml:space="preserve">Explanation &amp; Troubleshooting (Clear communication of process and problem-solving)</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www.skillnaija.org/#/project/electrical-wiring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Wiring a Model Two-Room Apartment — Project Workbook</dc:title>
  <dc:creator>Skillnaija</dc:creator>
  <dcterms:created xsi:type="dcterms:W3CDTF">2026-09-08T09:00:00Z</dcterms:created>
  <dcterms:modified xsi:type="dcterms:W3CDTF">2026-09-08T09:00:00Z</dcterms:modified>
</cp:coreProperties>
</file>