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Fashion Brand &amp; Production Plan — Project Workbook</w:t>
      </w:r>
    </w:p>
    <w:p>
      <w:pPr/>
      <w:r>
        <w:rPr>
          <w:color w:val="475569"/>
        </w:rPr>
        <w:t xml:space="preserve">Capstone project for “Fashion Brand Builder: From Fabric to Factory to Market”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(Google Doc, Word or Notion, set to 'anyone with the link can view') containing all nine parts: brand foundation + mood board link, costed 3-5 piece collection with price ladder, hero-piece tech pack + dated sourcing plan, first-run production cost sheet + QC checklist + timeline, lookbook or launch post link, content-and-selling plan with 5 ideas, operations/cash-flow/compliance plan, and the 90-day plan.</w:t>
      </w:r>
    </w:p>
    <w:p>
      <w:pPr>
        <w:pStyle w:val="Heading1"/>
      </w:pPr>
      <w:r>
        <w:t xml:space="preserve">What to do, step by step</w:t>
      </w:r>
    </w:p>
    <w:p>
      <w:pPr>
        <w:pStyle w:val="Heading2"/>
      </w:pPr>
      <w:r>
        <w:t xml:space="preserve">Step 1 of 9</w:t>
      </w:r>
    </w:p>
    <w:p>
      <w:pPr/>
      <w:r>
        <w:t xml:space="preserve">Write your brand foundation on one page (Lesson 1): your niche and who you dress, your brand name (checked free on Instagram and CAC name search), your two-sentence story, your price range, and your 2-3 signature style elements — then attach or link a small mood board (Pinterest board or image folder) that shows your colours, fabrics, silhouettes and vibe.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9</w:t>
      </w:r>
    </w:p>
    <w:p>
      <w:pPr/>
      <w:r>
        <w:t xml:space="preserve">Design a cohesive mini-collection of 3-5 pieces that share one palette and fabric family and clearly belong together (Lesson 3), including at least one hero piece and one bread-and-butter piece, arranged on a deliberate price ladder (entry, core, premium). Describe each piece in a line or two.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9</w:t>
      </w:r>
    </w:p>
    <w:p>
      <w:pPr/>
      <w:r>
        <w:t xml:space="preserve">Fully cost and price every piece using the Lesson 2 method: show a breakdown of materials, labour (pay yourself), and overhead-per-piece to get the true cost, then your selling price (aim for roughly 2-3× true cost) and the profit per piece. State your deposit policy.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9</w:t>
      </w:r>
    </w:p>
    <w:p>
      <w:pPr/>
      <w:r>
        <w:t xml:space="preserve">Tech pack and sourcing plan for your hero piece (Lessons 4-6): a sketch or photo, the measurement spec for at least three sizes, fabric specification (fibre, weight, width, colour/print), trims list, and construction notes a tailor could follow; then a sourcing plan naming where you will buy the fabric and trims (market, stall or supplier), the price per yard or unit with the date you got it, minimum quantities, lead time, and one alternative source.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9</w:t>
      </w:r>
    </w:p>
    <w:p>
      <w:pPr/>
      <w:r>
        <w:t xml:space="preserve">Production plan for a first run (Lesson 7): the production model you will use (in-house, contract tailors, Aba cluster or CMT factory), a unit cost sheet for a run of 20-50 pieces showing fabric, trims, making cost, packaging and rejects allowance, a QC checklist of at least eight checks, and a dated timeline from fabric purchase to finished stock.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9</w:t>
      </w:r>
    </w:p>
    <w:p>
      <w:pPr/>
      <w:r>
        <w:t xml:space="preserve">Produce a sample lookbook or launch post: shoot at least one piece (or the whole collection) on your phone following the Lesson 8 rules (good daylight, clean consistent background, ironed, your shot list), edit lightly and honestly, and assemble it into a simple Canva lookbook PDF/slides OR a polished Instagram/WhatsApp launch post — and include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9</w:t>
      </w:r>
    </w:p>
    <w:p>
      <w:pPr/>
      <w:r>
        <w:t xml:space="preserve">Write a content-and-selling plan (Lesson 9): which channels you will use and the job each one does (e.g. Instagram + TikTok to discover, WhatsApp Business to close, a pop-up or boutique, and eventually your own store), your posting rhythm, and 5 specific content ideas that would actually sell your pieces.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9</w:t>
      </w:r>
    </w:p>
    <w:p>
      <w:pPr/>
      <w:r>
        <w:t xml:space="preserve">Write an operations, cash-flow and compliance plan (Lessons 10-13): how you will manage orders, deposits and tailors; a simple 3-month cash-flow forecast around one Nigerian selling season; your inventory policy (made-to-order, small batches or stock); your returns policy compliant with the FCCPC; your label content; and your CAC, trademark and tax next steps.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9 of 9</w:t>
      </w:r>
    </w:p>
    <w:p>
      <w:pPr/>
      <w:r>
        <w:t xml:space="preserve">Write your 90-day plan (Lesson 15): dated milestones from sample to first run to launch, with the money you will need and where it comes from, and the one metric you will judge day 90 on. Put EVERYTHING — plan plus the lookbook/post link — into one shared document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Step 9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brand foundation: a tight niche, a checked brand name, a real story, price range, and 2-3 signature style elements, with a mood board that visually backs it up</w:t>
            </w:r>
          </w:p>
        </w:tc>
        <w:tc>
          <w:tcPr>
            <w:tcW w:w="1200" w:type="dxa"/>
          </w:tcPr>
          <w:p>
            <w:pPr/>
            <w:r>
              <w:t xml:space="preserve">12%</w:t>
            </w:r>
          </w:p>
        </w:tc>
        <w:tc>
          <w:tcPr>
            <w:tcW w:w="2000" w:type="dxa"/>
          </w:tcPr>
          <w:p>
            <w:pPr/>
            <w:r>
              <w:t xml:space="preserve"/>
            </w:r>
          </w:p>
        </w:tc>
      </w:tr>
      <w:tr>
        <w:tc>
          <w:tcPr>
            <w:tcW w:w="6000" w:type="dxa"/>
          </w:tcPr>
          <w:p>
            <w:pPr/>
            <w:r>
              <w:t xml:space="preserve">A cohesive 3-5 piece mini-collection sharing one palette/fabric family, with a hero and a bread-and-butter piece on a deliberate entry/core/premium price ladder, each piece honestly costed (materials + labour + overhead = true cost, ~2-3× price, profit shown, deposit policy)</w:t>
            </w:r>
          </w:p>
        </w:tc>
        <w:tc>
          <w:tcPr>
            <w:tcW w:w="1200" w:type="dxa"/>
          </w:tcPr>
          <w:p>
            <w:pPr/>
            <w:r>
              <w:t xml:space="preserve">18%</w:t>
            </w:r>
          </w:p>
        </w:tc>
        <w:tc>
          <w:tcPr>
            <w:tcW w:w="2000" w:type="dxa"/>
          </w:tcPr>
          <w:p>
            <w:pPr/>
            <w:r>
              <w:t xml:space="preserve"/>
            </w:r>
          </w:p>
        </w:tc>
      </w:tr>
      <w:tr>
        <w:tc>
          <w:tcPr>
            <w:tcW w:w="6000" w:type="dxa"/>
          </w:tcPr>
          <w:p>
            <w:pPr/>
            <w:r>
              <w:t xml:space="preserve">The hero-piece tech pack is complete enough for a stranger to make it (spec for 3+ sizes, fabric spec, trims, construction notes) and the sourcing plan names real sources with dated prices, minimums, lead times and an alternative</w:t>
            </w:r>
          </w:p>
        </w:tc>
        <w:tc>
          <w:tcPr>
            <w:tcW w:w="1200" w:type="dxa"/>
          </w:tcPr>
          <w:p>
            <w:pPr/>
            <w:r>
              <w:t xml:space="preserve">20%</w:t>
            </w:r>
          </w:p>
        </w:tc>
        <w:tc>
          <w:tcPr>
            <w:tcW w:w="2000" w:type="dxa"/>
          </w:tcPr>
          <w:p>
            <w:pPr/>
            <w:r>
              <w:t xml:space="preserve"/>
            </w:r>
          </w:p>
        </w:tc>
      </w:tr>
      <w:tr>
        <w:tc>
          <w:tcPr>
            <w:tcW w:w="6000" w:type="dxa"/>
          </w:tcPr>
          <w:p>
            <w:pPr/>
            <w:r>
              <w:t xml:space="preserve">The production plan chooses a model with reasons, shows a credible unit cost sheet for 20-50 pieces (fabric, trims, making, packaging, rejects), a QC checklist of 8+ checks and a dated timeline</w:t>
            </w:r>
          </w:p>
        </w:tc>
        <w:tc>
          <w:tcPr>
            <w:tcW w:w="1200" w:type="dxa"/>
          </w:tcPr>
          <w:p>
            <w:pPr/>
            <w:r>
              <w:t xml:space="preserve">18%</w:t>
            </w:r>
          </w:p>
        </w:tc>
        <w:tc>
          <w:tcPr>
            <w:tcW w:w="2000" w:type="dxa"/>
          </w:tcPr>
          <w:p>
            <w:pPr/>
            <w:r>
              <w:t xml:space="preserve"/>
            </w:r>
          </w:p>
        </w:tc>
      </w:tr>
      <w:tr>
        <w:tc>
          <w:tcPr>
            <w:tcW w:w="6000" w:type="dxa"/>
          </w:tcPr>
          <w:p>
            <w:pPr/>
            <w:r>
              <w:t xml:space="preserve">A sample lookbook or launch post that applies the photography rules and is linked and presentable, plus a realistic content-and-selling plan with 5 sellable ideas</w:t>
            </w:r>
          </w:p>
        </w:tc>
        <w:tc>
          <w:tcPr>
            <w:tcW w:w="1200" w:type="dxa"/>
          </w:tcPr>
          <w:p>
            <w:pPr/>
            <w:r>
              <w:t xml:space="preserve">14%</w:t>
            </w:r>
          </w:p>
        </w:tc>
        <w:tc>
          <w:tcPr>
            <w:tcW w:w="2000" w:type="dxa"/>
          </w:tcPr>
          <w:p>
            <w:pPr/>
            <w:r>
              <w:t xml:space="preserve"/>
            </w:r>
          </w:p>
        </w:tc>
      </w:tr>
      <w:tr>
        <w:tc>
          <w:tcPr>
            <w:tcW w:w="6000" w:type="dxa"/>
          </w:tcPr>
          <w:p>
            <w:pPr/>
            <w:r>
              <w:t xml:space="preserve">The operations, cash-flow and compliance plan includes a 3-month cash-flow forecast around a Nigerian season, an inventory policy, an FCCPC-compliant returns policy, label content, and CAC/trademark/tax steps; the 90-day plan has dated milestones, a funding source and a day-90 metric</w:t>
            </w:r>
          </w:p>
        </w:tc>
        <w:tc>
          <w:tcPr>
            <w:tcW w:w="1200" w:type="dxa"/>
          </w:tcPr>
          <w:p>
            <w:pPr/>
            <w:r>
              <w:t xml:space="preserve">18%</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www.skillnaija.org/#/project/fashion-brand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Fashion Brand &amp; Production Plan — Project Workbook</dc:title>
  <dc:creator>Skillnaija</dc:creator>
  <dcterms:created xsi:type="dcterms:W3CDTF">2026-09-08T09:00:00Z</dcterms:created>
  <dcterms:modified xsi:type="dcterms:W3CDTF">2026-09-08T09:00:00Z</dcterms:modified>
</cp:coreProperties>
</file>