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Practice Pack — Project Workbook</w:t>
      </w:r>
    </w:p>
    <w:p>
      <w:pPr/>
      <w:r>
        <w:rPr>
          <w:color w:val="475569"/>
        </w:rPr>
        <w:t xml:space="preserve">Capstone project for “Massage Therapy: Safe, Professional Practice and a Business That Lasts” · Trades · Beginner-friendly · Skillnaija (free course, verifiable certificate)</w:t>
      </w:r>
    </w:p>
    <w:p>
      <w:pPr>
        <w:shd w:val="clear" w:color="auto" w:fill="F0FDF4"/>
        <w:spacing w:before="120" w:after="120"/>
        <w:ind w:left="200" w:right="200"/>
      </w:pPr>
      <w:r>
        <w:t xml:space="preserve">Pass mark: 70% · Submit at www.skillnaija.org → the course → “Submit your project” · A human examiner also reviews this safety-critical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document (a Google Doc with view access, or an uploaded Word or PDF file) with a headed section for each of the seven parts. Tables are welcome. Everything fictional or your own; no real client details, no copied spa documents.</w:t>
      </w:r>
    </w:p>
    <w:p>
      <w:pPr>
        <w:pStyle w:val="Heading1"/>
      </w:pPr>
      <w:r>
        <w:t xml:space="preserve">What to do, step by step</w:t>
      </w:r>
    </w:p>
    <w:p>
      <w:pPr>
        <w:pStyle w:val="Heading2"/>
      </w:pPr>
      <w:r>
        <w:t xml:space="preserve">Step 1 of 8</w:t>
      </w:r>
    </w:p>
    <w:p>
      <w:pPr/>
      <w:r>
        <w:t xml:space="preserve">Decide the shape of the practice you are planning: mobile home service, a rented chair or room in someone else's place, or your own small place. Name it and say where it is. Everything in the pack is your own work; do not copy a spa's documents or use a real client's details.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8</w:t>
      </w:r>
    </w:p>
    <w:p>
      <w:pPr/>
      <w:r>
        <w:t xml:space="preserve">Part 1. Intake and consent: a client intake form (contact, what they want from the session, relevant health questions, medicines, allergies, pregnancy, previous massage, what they want left alone) and a short consent statement the client signs, covering areas to be worked on, draping, their right to stop at any time, and how you will store their information. Add three sentences you will actually say in the first five minutes of a first session.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8</w:t>
      </w:r>
    </w:p>
    <w:p>
      <w:pPr/>
      <w:r>
        <w:t xml:space="preserve">Part 2. Contraindication triage: a table of at least 12 situations across absolute contraindications, local contraindications and 'needs a doctor's clearance', each with the sign you would notice, what you do, and the exact words you would use to tell the client. Include at least four red flags that mean 'see a doctor today' and the referral note you would write.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8</w:t>
      </w:r>
    </w:p>
    <w:p>
      <w:pPr/>
      <w:r>
        <w:t xml:space="preserve">Part 3. Three session plans, timed: a 30-minute back, neck and shoulders session; a 60-minute full-body session; and one adapted session (pregnancy side-lying, an older client, or an athlete after an event). For each, list the client type, positioning and draping, the sequence with minutes, pressure notes, what you would avoid and why, and the aftercare you would give.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8</w:t>
      </w:r>
    </w:p>
    <w:p>
      <w:pPr/>
      <w:r>
        <w:t xml:space="preserve">Part 4. Hygiene and room routine: your between-clients routine, your laundry and linen plan, your oil and product handling including patch tests, and what you do when there is no power or running water. One page.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8</w:t>
      </w:r>
    </w:p>
    <w:p>
      <w:pPr/>
      <w:r>
        <w:t xml:space="preserve">Part 5. Boundaries and safety: the wording of your booking message that makes the service unmistakable, your script for a client who asks for 'extras' or behaves inappropriately, and your home-visit safety routine (screening, deposit, sharing your location, check-in call, exit plan).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7 of 8</w:t>
      </w:r>
    </w:p>
    <w:p>
      <w:pPr/>
      <w:r>
        <w:t xml:space="preserve">Part 6. Compliance checklist: what you would register and with whom, what you would confirm with your own state or local government before opening a room, how you will keep client records and for how long, and the claims you will never make in advertising. Where you are unsure of a current requirement, write 'confirm with X' rather than inventing a rule.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8 of 8</w:t>
      </w:r>
    </w:p>
    <w:p>
      <w:pPr/>
      <w:r>
        <w:t xml:space="preserve">Part 7. Money: your earnings model (sessions a week, price, occupancy you actually expect, costs per session, monthly fixed costs), your break-even in sessions per month, and the price menu that comes out of it, with at least one package. State every assumption and mark which numbers you still need to check locally.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Step 7 — work and proof</w:t>
            </w:r>
          </w:p>
        </w:tc>
        <w:tc>
          <w:tcPr>
            <w:tcW w:w="1600" w:type="dxa"/>
          </w:tcPr>
          <w:p>
            <w:pPr/>
            <w:r>
              <w:t xml:space="preserve"/>
            </w:r>
          </w:p>
        </w:tc>
        <w:tc>
          <w:tcPr>
            <w:tcW w:w="3000" w:type="dxa"/>
          </w:tcPr>
          <w:p>
            <w:pPr/>
            <w:r>
              <w:t xml:space="preserve"/>
            </w:r>
          </w:p>
        </w:tc>
      </w:tr>
      <w:tr>
        <w:tc>
          <w:tcPr>
            <w:tcW w:w="4600" w:type="dxa"/>
          </w:tcPr>
          <w:p>
            <w:pPr/>
            <w:r>
              <w:t xml:space="preserve">Step 8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70%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Intake and consent cover health, draping, the right to stop and record-keeping, in plain language a client would understand</w:t>
            </w:r>
          </w:p>
        </w:tc>
        <w:tc>
          <w:tcPr>
            <w:tcW w:w="1200" w:type="dxa"/>
          </w:tcPr>
          <w:p>
            <w:pPr/>
            <w:r>
              <w:t xml:space="preserve">16%</w:t>
            </w:r>
          </w:p>
        </w:tc>
        <w:tc>
          <w:tcPr>
            <w:tcW w:w="2000" w:type="dxa"/>
          </w:tcPr>
          <w:p>
            <w:pPr/>
            <w:r>
              <w:t xml:space="preserve"/>
            </w:r>
          </w:p>
        </w:tc>
      </w:tr>
      <w:tr>
        <w:tc>
          <w:tcPr>
            <w:tcW w:w="6000" w:type="dxa"/>
          </w:tcPr>
          <w:p>
            <w:pPr/>
            <w:r>
              <w:t xml:space="preserve">The triage table is accurate, covers all three categories with real red flags, and refuses safely without frightening the client</w:t>
            </w:r>
          </w:p>
        </w:tc>
        <w:tc>
          <w:tcPr>
            <w:tcW w:w="1200" w:type="dxa"/>
          </w:tcPr>
          <w:p>
            <w:pPr/>
            <w:r>
              <w:t xml:space="preserve">20%</w:t>
            </w:r>
          </w:p>
        </w:tc>
        <w:tc>
          <w:tcPr>
            <w:tcW w:w="2000" w:type="dxa"/>
          </w:tcPr>
          <w:p>
            <w:pPr/>
            <w:r>
              <w:t xml:space="preserve"/>
            </w:r>
          </w:p>
        </w:tc>
      </w:tr>
      <w:tr>
        <w:tc>
          <w:tcPr>
            <w:tcW w:w="6000" w:type="dxa"/>
          </w:tcPr>
          <w:p>
            <w:pPr/>
            <w:r>
              <w:t xml:space="preserve">The three session plans are realistic and timed, with positioning, pressure and clear 'what I avoid and why'</w:t>
            </w:r>
          </w:p>
        </w:tc>
        <w:tc>
          <w:tcPr>
            <w:tcW w:w="1200" w:type="dxa"/>
          </w:tcPr>
          <w:p>
            <w:pPr/>
            <w:r>
              <w:t xml:space="preserve">20%</w:t>
            </w:r>
          </w:p>
        </w:tc>
        <w:tc>
          <w:tcPr>
            <w:tcW w:w="2000" w:type="dxa"/>
          </w:tcPr>
          <w:p>
            <w:pPr/>
            <w:r>
              <w:t xml:space="preserve"/>
            </w:r>
          </w:p>
        </w:tc>
      </w:tr>
      <w:tr>
        <w:tc>
          <w:tcPr>
            <w:tcW w:w="6000" w:type="dxa"/>
          </w:tcPr>
          <w:p>
            <w:pPr/>
            <w:r>
              <w:t xml:space="preserve">Hygiene routine is specific and workable in Nigerian conditions, including no power or water</w:t>
            </w:r>
          </w:p>
        </w:tc>
        <w:tc>
          <w:tcPr>
            <w:tcW w:w="1200" w:type="dxa"/>
          </w:tcPr>
          <w:p>
            <w:pPr/>
            <w:r>
              <w:t xml:space="preserve">12%</w:t>
            </w:r>
          </w:p>
        </w:tc>
        <w:tc>
          <w:tcPr>
            <w:tcW w:w="2000" w:type="dxa"/>
          </w:tcPr>
          <w:p>
            <w:pPr/>
            <w:r>
              <w:t xml:space="preserve"/>
            </w:r>
          </w:p>
        </w:tc>
      </w:tr>
      <w:tr>
        <w:tc>
          <w:tcPr>
            <w:tcW w:w="6000" w:type="dxa"/>
          </w:tcPr>
          <w:p>
            <w:pPr/>
            <w:r>
              <w:t xml:space="preserve">Boundary and home-visit safety scripts are concrete, professional and usable under pressure</w:t>
            </w:r>
          </w:p>
        </w:tc>
        <w:tc>
          <w:tcPr>
            <w:tcW w:w="1200" w:type="dxa"/>
          </w:tcPr>
          <w:p>
            <w:pPr/>
            <w:r>
              <w:t xml:space="preserve">16%</w:t>
            </w:r>
          </w:p>
        </w:tc>
        <w:tc>
          <w:tcPr>
            <w:tcW w:w="2000" w:type="dxa"/>
          </w:tcPr>
          <w:p>
            <w:pPr/>
            <w:r>
              <w:t xml:space="preserve"/>
            </w:r>
          </w:p>
        </w:tc>
      </w:tr>
      <w:tr>
        <w:tc>
          <w:tcPr>
            <w:tcW w:w="6000" w:type="dxa"/>
          </w:tcPr>
          <w:p>
            <w:pPr/>
            <w:r>
              <w:t xml:space="preserve">Compliance checklist names the right bodies, stays inside scope of practice, and says 'confirm' rather than inventing rules</w:t>
            </w:r>
          </w:p>
        </w:tc>
        <w:tc>
          <w:tcPr>
            <w:tcW w:w="1200" w:type="dxa"/>
          </w:tcPr>
          <w:p>
            <w:pPr/>
            <w:r>
              <w:t xml:space="preserve">8%</w:t>
            </w:r>
          </w:p>
        </w:tc>
        <w:tc>
          <w:tcPr>
            <w:tcW w:w="2000" w:type="dxa"/>
          </w:tcPr>
          <w:p>
            <w:pPr/>
            <w:r>
              <w:t xml:space="preserve"/>
            </w:r>
          </w:p>
        </w:tc>
      </w:tr>
      <w:tr>
        <w:tc>
          <w:tcPr>
            <w:tcW w:w="6000" w:type="dxa"/>
          </w:tcPr>
          <w:p>
            <w:pPr/>
            <w:r>
              <w:t xml:space="preserve">The earnings model is arithmetic that works, with stated assumptions, a break-even, and a price menu that follows from it</w:t>
            </w:r>
          </w:p>
        </w:tc>
        <w:tc>
          <w:tcPr>
            <w:tcW w:w="1200" w:type="dxa"/>
          </w:tcPr>
          <w:p>
            <w:pPr/>
            <w:r>
              <w:t xml:space="preserve">8%</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www.skillnaija.org/#/project/massage-therapy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Practice Pack — Project Workbook</dc:title>
  <dc:creator>Skillnaija</dc:creator>
  <dcterms:created xsi:type="dcterms:W3CDTF">2026-09-08T09:00:00Z</dcterms:created>
  <dcterms:modified xsi:type="dcterms:W3CDTF">2026-09-08T09:00:00Z</dcterms:modified>
</cp:coreProperties>
</file>