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M&amp;E Starter File — Project Workbook</w:t>
      </w:r>
    </w:p>
    <w:p>
      <w:pPr/>
      <w:r>
        <w:rPr>
          <w:color w:val="475569"/>
        </w:rPr>
        <w:t xml:space="preserve">Capstone project for “Monitoring &amp; Evaluation for NGOs and Development Projects” · Business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document (Google Doc with view access, or an uploaded Word or PDF file) with a headed section for each of the six parts, plus a link to or upload of the spreadsheet from Part 5. Everything fictional; no real personal data.</w:t>
      </w:r>
    </w:p>
    <w:p>
      <w:pPr>
        <w:pStyle w:val="Heading1"/>
      </w:pPr>
      <w:r>
        <w:t xml:space="preserve">What to do, step by step</w:t>
      </w:r>
    </w:p>
    <w:p>
      <w:pPr>
        <w:pStyle w:val="Heading2"/>
      </w:pPr>
      <w:r>
        <w:t xml:space="preserve">Step 1 of 7</w:t>
      </w:r>
    </w:p>
    <w:p>
      <w:pPr/>
      <w:r>
        <w:t xml:space="preserve">Invent a small development project you can picture: a school feeding scheme, a youth skills programme, a maternal health outreach, a farmers' cooperative, a water project, a community library, anything. Give it a name, a location, a fictional donor, a budget and a duration of one to two years. Everything is fictional: no real organisation's documents, no real people, no real beneficiaries' data.</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Part 1. Theory of change: a problem statement, the results chain (inputs, activities, outputs, outcomes, impact) with at least two 'if... then... because' statements, and at least three assumptions with the risk if each fails.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Part 2. Logframe and indicators: a logframe with at least one goal, two outcomes and four outputs, each with an indicator, target, means of verification and assumption. Write a full indicator reference sheet for two of the indicators (definition, numerator and denominator, disaggregation, source, frequency, responsible person, limitations).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Part 3. M&amp;E plan and data flow: a performance monitoring plan table for all your indicators, and a data flow description or diagram showing who collects, checks, enters, analyses and signs off, and when. Include a one-paragraph note on data protection and safeguarding for your participants.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Part 4. A data collection tool: one questionnaire or interview guide of 10 to 20 questions that measures at least two of your indicators, with a consent script at the top (and assent if children are involved), question wording you have checked for leading and double-barrelled questions, and a note on how it would be translated and pre-tested.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Part 5. Data and analysis: create a fictional dataset of at least 40 records in a spreadsheet for one tool (make it realistic and include a few deliberate errors), clean it and document what you fixed, then produce a disaggregated summary table (for example by sex and location), one chart with a sentence title, and three findings written as honest sentences that separate what you measured from what you can claim caused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Part 6. Quarterly report section: two pages for the donor: a summary, progress against indicators in a targets-versus-actuals table with reasons for variance, one challenge and what you changed, one lesson learned, and a next-quarter plan.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theory of change has a clear causal logic with explicit assumptions</w:t>
            </w:r>
          </w:p>
        </w:tc>
        <w:tc>
          <w:tcPr>
            <w:tcW w:w="1200" w:type="dxa"/>
          </w:tcPr>
          <w:p>
            <w:pPr/>
            <w:r>
              <w:t xml:space="preserve">14%</w:t>
            </w:r>
          </w:p>
        </w:tc>
        <w:tc>
          <w:tcPr>
            <w:tcW w:w="2000" w:type="dxa"/>
          </w:tcPr>
          <w:p>
            <w:pPr/>
            <w:r>
              <w:t xml:space="preserve"/>
            </w:r>
          </w:p>
        </w:tc>
      </w:tr>
      <w:tr>
        <w:tc>
          <w:tcPr>
            <w:tcW w:w="6000" w:type="dxa"/>
          </w:tcPr>
          <w:p>
            <w:pPr/>
            <w:r>
              <w:t xml:space="preserve">The logframe is coherent and the indicators are SMART, with complete reference sheets for two of them</w:t>
            </w:r>
          </w:p>
        </w:tc>
        <w:tc>
          <w:tcPr>
            <w:tcW w:w="1200" w:type="dxa"/>
          </w:tcPr>
          <w:p>
            <w:pPr/>
            <w:r>
              <w:t xml:space="preserve">22%</w:t>
            </w:r>
          </w:p>
        </w:tc>
        <w:tc>
          <w:tcPr>
            <w:tcW w:w="2000" w:type="dxa"/>
          </w:tcPr>
          <w:p>
            <w:pPr/>
            <w:r>
              <w:t xml:space="preserve"/>
            </w:r>
          </w:p>
        </w:tc>
      </w:tr>
      <w:tr>
        <w:tc>
          <w:tcPr>
            <w:tcW w:w="6000" w:type="dxa"/>
          </w:tcPr>
          <w:p>
            <w:pPr/>
            <w:r>
              <w:t xml:space="preserve">The M&amp;E plan and data flow assign responsibility and timing and address data protection and safeguarding</w:t>
            </w:r>
          </w:p>
        </w:tc>
        <w:tc>
          <w:tcPr>
            <w:tcW w:w="1200" w:type="dxa"/>
          </w:tcPr>
          <w:p>
            <w:pPr/>
            <w:r>
              <w:t xml:space="preserve">14%</w:t>
            </w:r>
          </w:p>
        </w:tc>
        <w:tc>
          <w:tcPr>
            <w:tcW w:w="2000" w:type="dxa"/>
          </w:tcPr>
          <w:p>
            <w:pPr/>
            <w:r>
              <w:t xml:space="preserve"/>
            </w:r>
          </w:p>
        </w:tc>
      </w:tr>
      <w:tr>
        <w:tc>
          <w:tcPr>
            <w:tcW w:w="6000" w:type="dxa"/>
          </w:tcPr>
          <w:p>
            <w:pPr/>
            <w:r>
              <w:t xml:space="preserve">The data collection tool measures the indicators, has a proper consent script and avoids leading or double-barrelled questions</w:t>
            </w:r>
          </w:p>
        </w:tc>
        <w:tc>
          <w:tcPr>
            <w:tcW w:w="1200" w:type="dxa"/>
          </w:tcPr>
          <w:p>
            <w:pPr/>
            <w:r>
              <w:t xml:space="preserve">16%</w:t>
            </w:r>
          </w:p>
        </w:tc>
        <w:tc>
          <w:tcPr>
            <w:tcW w:w="2000" w:type="dxa"/>
          </w:tcPr>
          <w:p>
            <w:pPr/>
            <w:r>
              <w:t xml:space="preserve"/>
            </w:r>
          </w:p>
        </w:tc>
      </w:tr>
      <w:tr>
        <w:tc>
          <w:tcPr>
            <w:tcW w:w="6000" w:type="dxa"/>
          </w:tcPr>
          <w:p>
            <w:pPr/>
            <w:r>
              <w:t xml:space="preserve">The dataset is cleaned with documented fixes and the analysis is disaggregated, charted and honestly worded</w:t>
            </w:r>
          </w:p>
        </w:tc>
        <w:tc>
          <w:tcPr>
            <w:tcW w:w="1200" w:type="dxa"/>
          </w:tcPr>
          <w:p>
            <w:pPr/>
            <w:r>
              <w:t xml:space="preserve">20%</w:t>
            </w:r>
          </w:p>
        </w:tc>
        <w:tc>
          <w:tcPr>
            <w:tcW w:w="2000" w:type="dxa"/>
          </w:tcPr>
          <w:p>
            <w:pPr/>
            <w:r>
              <w:t xml:space="preserve"/>
            </w:r>
          </w:p>
        </w:tc>
      </w:tr>
      <w:tr>
        <w:tc>
          <w:tcPr>
            <w:tcW w:w="6000" w:type="dxa"/>
          </w:tcPr>
          <w:p>
            <w:pPr/>
            <w:r>
              <w:t xml:space="preserve">The report section is donor-ready: a variance table, a real challenge, a lesson and a plan</w:t>
            </w:r>
          </w:p>
        </w:tc>
        <w:tc>
          <w:tcPr>
            <w:tcW w:w="1200" w:type="dxa"/>
          </w:tcPr>
          <w:p>
            <w:pPr/>
            <w:r>
              <w:t xml:space="preserve">14%</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www.skillnaija.org/#/project/monitoring-evaluation-ngos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M&amp;E Starter File — Project Workbook</dc:title>
  <dc:creator>Skillnaija</dc:creator>
  <dcterms:created xsi:type="dcterms:W3CDTF">2026-09-08T09:00:00Z</dcterms:created>
  <dcterms:modified xsi:type="dcterms:W3CDTF">2026-09-08T09:00:00Z</dcterms:modified>
</cp:coreProperties>
</file>