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Nail Portfolio and Hygiene Protocol — Project Workbook</w:t>
      </w:r>
    </w:p>
    <w:p>
      <w:pPr/>
      <w:r>
        <w:rPr>
          <w:color w:val="475569"/>
        </w:rPr>
        <w:t xml:space="preserve">Capstone project for “Nail Technician: Manicures, Gel, Acrylic, Builder Gel and Nail Art, Done Safely” · Trades · Beginner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or a shared photo folder plus a document) with a headed section for each of the five parts. Photos must be your own work, taken with permission.</w:t>
      </w:r>
    </w:p>
    <w:p>
      <w:pPr>
        <w:pStyle w:val="Heading1"/>
      </w:pPr>
      <w:r>
        <w:t xml:space="preserve">What to do, step by step</w:t>
      </w:r>
    </w:p>
    <w:p>
      <w:pPr>
        <w:pStyle w:val="Heading2"/>
      </w:pPr>
      <w:r>
        <w:t xml:space="preserve">Step 1 of 6</w:t>
      </w:r>
    </w:p>
    <w:p>
      <w:pPr/>
      <w:r>
        <w:t xml:space="preserve">Do the work on a practice hand, on yourself, or on willing friends or family who agree to be photographed. Get permission before you take or share any photo and do not use any client's real name in the file. If a client has any of the contraindications in the course, do not do the service; record the refusal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1. Four services with photos: (a) a classic manicure or pedicure with regular polish, (b) a gel polish set, (c) one enhancement set (acrylic, builder gel, polygel or a press-on set you made and applied), and (d) one nail art set with at least two techniques. For each: a before photo, a photo of the prepped nails, at least two finished photos, the products used, the time it took, and what you would do differently.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2. Your hygiene protocol: a written one-page protocol for your station covering hand washing, what is single-use, how and for how long reusable tools are cleaned and disinfected, dust and ventilation, lamp and e-file safety, and exactly what you do if there is blood.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3. Consultation and refusal records: two filled consultation cards (fictional or with names removed) and one written example of how you would refuse and refer a client with a suspected infection, in the words you would actually say.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4. Your price menu: at least ten services with time, price, deposit and the art or length surcharges, and a note on how you set prices for your area and home service.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5. Product safety note: how you check the products you buy (registration, seals, vendor, smell and cost signals of harmful monomer), and your rule on skin contact and curing times.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Four services are complete, tidy at the cuticle and free edge, with no skin flooding, evidenced by before, prep and after photos</w:t>
            </w:r>
          </w:p>
        </w:tc>
        <w:tc>
          <w:tcPr>
            <w:tcW w:w="1200" w:type="dxa"/>
          </w:tcPr>
          <w:p>
            <w:pPr/>
            <w:r>
              <w:t xml:space="preserve">36%</w:t>
            </w:r>
          </w:p>
        </w:tc>
        <w:tc>
          <w:tcPr>
            <w:tcW w:w="2000" w:type="dxa"/>
          </w:tcPr>
          <w:p>
            <w:pPr/>
            <w:r>
              <w:t xml:space="preserve"/>
            </w:r>
          </w:p>
        </w:tc>
      </w:tr>
      <w:tr>
        <w:tc>
          <w:tcPr>
            <w:tcW w:w="6000" w:type="dxa"/>
          </w:tcPr>
          <w:p>
            <w:pPr/>
            <w:r>
              <w:t xml:space="preserve">The hygiene protocol is complete and correct, including single-use items, disinfection and the blood exposure steps</w:t>
            </w:r>
          </w:p>
        </w:tc>
        <w:tc>
          <w:tcPr>
            <w:tcW w:w="1200" w:type="dxa"/>
          </w:tcPr>
          <w:p>
            <w:pPr/>
            <w:r>
              <w:t xml:space="preserve">22%</w:t>
            </w:r>
          </w:p>
        </w:tc>
        <w:tc>
          <w:tcPr>
            <w:tcW w:w="2000" w:type="dxa"/>
          </w:tcPr>
          <w:p>
            <w:pPr/>
            <w:r>
              <w:t xml:space="preserve"/>
            </w:r>
          </w:p>
        </w:tc>
      </w:tr>
      <w:tr>
        <w:tc>
          <w:tcPr>
            <w:tcW w:w="6000" w:type="dxa"/>
          </w:tcPr>
          <w:p>
            <w:pPr/>
            <w:r>
              <w:t xml:space="preserve">Consultation records are complete and the refusal example is kind, clear and refers the client on</w:t>
            </w:r>
          </w:p>
        </w:tc>
        <w:tc>
          <w:tcPr>
            <w:tcW w:w="1200" w:type="dxa"/>
          </w:tcPr>
          <w:p>
            <w:pPr/>
            <w:r>
              <w:t xml:space="preserve">14%</w:t>
            </w:r>
          </w:p>
        </w:tc>
        <w:tc>
          <w:tcPr>
            <w:tcW w:w="2000" w:type="dxa"/>
          </w:tcPr>
          <w:p>
            <w:pPr/>
            <w:r>
              <w:t xml:space="preserve"/>
            </w:r>
          </w:p>
        </w:tc>
      </w:tr>
      <w:tr>
        <w:tc>
          <w:tcPr>
            <w:tcW w:w="6000" w:type="dxa"/>
          </w:tcPr>
          <w:p>
            <w:pPr/>
            <w:r>
              <w:t xml:space="preserve">The price menu is complete and realistic with a pricing rationale</w:t>
            </w:r>
          </w:p>
        </w:tc>
        <w:tc>
          <w:tcPr>
            <w:tcW w:w="1200" w:type="dxa"/>
          </w:tcPr>
          <w:p>
            <w:pPr/>
            <w:r>
              <w:t xml:space="preserve">14%</w:t>
            </w:r>
          </w:p>
        </w:tc>
        <w:tc>
          <w:tcPr>
            <w:tcW w:w="2000" w:type="dxa"/>
          </w:tcPr>
          <w:p>
            <w:pPr/>
            <w:r>
              <w:t xml:space="preserve"/>
            </w:r>
          </w:p>
        </w:tc>
      </w:tr>
      <w:tr>
        <w:tc>
          <w:tcPr>
            <w:tcW w:w="6000" w:type="dxa"/>
          </w:tcPr>
          <w:p>
            <w:pPr/>
            <w:r>
              <w:t xml:space="preserve">The product safety note shows understanding of sensitisation, MMA warning signs and curing rules</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www.skillnaija.org/#/project/nail-technician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Nail Portfolio and Hygiene Protocol — Project Workbook</dc:title>
  <dc:creator>Skillnaija</dc:creator>
  <dcterms:created xsi:type="dcterms:W3CDTF">2026-09-08T09:00:00Z</dcterms:created>
  <dcterms:modified xsi:type="dcterms:W3CDTF">2026-09-08T09:00:00Z</dcterms:modified>
</cp:coreProperties>
</file>