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fully costed, compliance-checked 100-bird batch plan for your own town — Project Workbook</w:t>
      </w:r>
    </w:p>
    <w:p>
      <w:pPr/>
      <w:r>
        <w:rPr>
          <w:color w:val="475569"/>
        </w:rPr>
        <w:t xml:space="preserve">Capstone project for “Poultry Farming Business” · Agriculture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plan of roughly 900-1,400 words pasted as text, containing: your bird choice, housing and siting description, a dated local price survey with named sources, a full costed budget with 5% and 15% mortality cases plus cost per bird and per kg, a brooding and vaccination plan with a named vet or extension contact and avian flu reporting steps, a compliance register naming the offices you contacted and what is still to be confirmed, a market plan built on three real buyer conversations, and an assumptions and risks note.</w:t>
      </w:r>
    </w:p>
    <w:p>
      <w:pPr>
        <w:pStyle w:val="Heading1"/>
      </w:pPr>
      <w:r>
        <w:t xml:space="preserve">What to do, step by step</w:t>
      </w:r>
    </w:p>
    <w:p>
      <w:pPr>
        <w:pStyle w:val="Heading2"/>
      </w:pPr>
      <w:r>
        <w:t xml:space="preserve">Step 1 of 6</w:t>
      </w:r>
    </w:p>
    <w:p>
      <w:pPr/>
      <w:r>
        <w:t xml:space="preserve">Choose and justify: state your town or LGA, whether you will raise broilers or layers and why (3-4 sentences on capital, cashflow and your local market), and your batch size. Then describe your housing in words with real measurements — floor size in metres, birds per square metre, materials for wall/wire/roof/floor, ventilation, where the single door, footbath and feed store go, and how you will keep rats and thieves out. Add two or three sentences on siting: where the pen sits relative to your neighbours' houses, wells and boreholes, where run-off goes, and who will take your used litter.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Do a dated local price survey. Visit or phone at least one feed depot or agro-vet shop and at least one hatchery or its agent in your state, and record with names, dates and phone numbers where possible: the current price of a 25 kg bag of broiler starter and of finisher (name the brand), the current day-old chick price and the earliest available hatch date, the price of a bag of wood shavings, and the price of one vaccine vial. Write the date you collected each price.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the full costed budget for 100 birds using YOUR surveyed prices, not the ones in the lessons: chicks, feed (show how you calculated the number of bags), vaccines and drugs, brooding fuel, litter, transport and miscellaneous, plus a compliance line for business registration and any state or veterinary charge you were quoted (mark it clearly as an estimate to be confirmed). Then show the totals two ways — at 5% mortality and at 15% mortality — and calculate cost per bird sold and cost per kilogram of live weight for both.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the health plan: the brooding temperature schedule week by week for the first four weeks, the vaccination programme you intend to follow with dates by bird age, and the name and phone number of the actual veterinarian, extension officer or qualified agro-vet contact you spoke to who confirmed or corrected that schedule for your area. State where you will buy vaccines and how the cold chain will be kept. Add six specific biosecurity rules for your pen, and state exactly who you would call, in what order, and what you would do and not do in the first hour if you suspected avian influenza.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compliance register — a short table or list of the papers and duties for YOUR farm, each with the office responsible, what you were told, the date you asked, and what is still to be confirmed. Cover at minimum: your CAC registration status or plan (our CAC Business Registration Class covers the how); who you contacted at your state Ministry of Agriculture's veterinary or livestock department, or your ADP or LGA, about registering or notifying a farm of your size and what they said; whether a movement permit or health certificate is needed to move live birds in or out of your state; the drug withdrawal-period rule you will write on your batch sheet, for meat and for eggs; whether you intend to package a branded product and therefore need NAFDAC product registration, or will sell live and freshly dressed only; and your litter, manure and dead-bird disposal plan with whichever LGA environmental health or ministry of environment office you asked. Where you could not get an answer, say so plainly and name the office you still have to visit.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the market plan and close with an assumptions and risks note: name at least three real potential buyers you actually contacted (type of buyer, area, and what they said about quantity, price, and live versus dressed), your target sale week, the day-old placement date you counted back from it, your intended price per kilogram and how it compares to your cost per kilogram — then the date your prices were collected, a bad-case paragraph (feed up 25%, mortality 15%, buyer offers 20% lower) showing what you would actually do, and a plain statement that prices change, requirements vary by state, and results vary.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Real, dated local price survey with named sources — feed brand and bag price, day-old chick price and hatch date, shavings and vaccine — rather than figures copied from the lessons</w:t>
            </w:r>
          </w:p>
        </w:tc>
        <w:tc>
          <w:tcPr>
            <w:tcW w:w="1200" w:type="dxa"/>
          </w:tcPr>
          <w:p>
            <w:pPr/>
            <w:r>
              <w:t xml:space="preserve">20%</w:t>
            </w:r>
          </w:p>
        </w:tc>
        <w:tc>
          <w:tcPr>
            <w:tcW w:w="2000" w:type="dxa"/>
          </w:tcPr>
          <w:p>
            <w:pPr/>
            <w:r>
              <w:t xml:space="preserve"/>
            </w:r>
          </w:p>
        </w:tc>
      </w:tr>
      <w:tr>
        <w:tc>
          <w:tcPr>
            <w:tcW w:w="6000" w:type="dxa"/>
          </w:tcPr>
          <w:p>
            <w:pPr/>
            <w:r>
              <w:t xml:space="preserve">Costed budget is complete and arithmetically sound: feed quantity justified, a compliance cost line included, both 5% and 15% mortality cases shown, cost per bird sold and cost per kilogram live weight correctly calculated</w:t>
            </w:r>
          </w:p>
        </w:tc>
        <w:tc>
          <w:tcPr>
            <w:tcW w:w="1200" w:type="dxa"/>
          </w:tcPr>
          <w:p>
            <w:pPr/>
            <w:r>
              <w:t xml:space="preserve">25%</w:t>
            </w:r>
          </w:p>
        </w:tc>
        <w:tc>
          <w:tcPr>
            <w:tcW w:w="2000" w:type="dxa"/>
          </w:tcPr>
          <w:p>
            <w:pPr/>
            <w:r>
              <w:t xml:space="preserve"/>
            </w:r>
          </w:p>
        </w:tc>
      </w:tr>
      <w:tr>
        <w:tc>
          <w:tcPr>
            <w:tcW w:w="6000" w:type="dxa"/>
          </w:tcPr>
          <w:p>
            <w:pPr/>
            <w:r>
              <w:t xml:space="preserve">Health plan is specific and safe: correct week-by-week brooding temperatures, a vaccination schedule by bird age, vaccine sourcing and cold chain, six concrete biosecurity rules, and a named real vet or extension officer who confirmed the schedule</w:t>
            </w:r>
          </w:p>
        </w:tc>
        <w:tc>
          <w:tcPr>
            <w:tcW w:w="1200" w:type="dxa"/>
          </w:tcPr>
          <w:p>
            <w:pPr/>
            <w:r>
              <w:t xml:space="preserve">20%</w:t>
            </w:r>
          </w:p>
        </w:tc>
        <w:tc>
          <w:tcPr>
            <w:tcW w:w="2000" w:type="dxa"/>
          </w:tcPr>
          <w:p>
            <w:pPr/>
            <w:r>
              <w:t xml:space="preserve"/>
            </w:r>
          </w:p>
        </w:tc>
      </w:tr>
      <w:tr>
        <w:tc>
          <w:tcPr>
            <w:tcW w:w="6000" w:type="dxa"/>
          </w:tcPr>
          <w:p>
            <w:pPr/>
            <w:r>
              <w:t xml:space="preserve">Compliance register is real and correctly hedged: CAC status or plan, a named state veterinary/livestock or LGA contact actually approached about farm registration, correct avian influenza reporting steps (who to call, and nothing sold, moved or dressed), the drug withdrawal rule for meat and eggs, live-bird movement permit question, NAFDAC only if packaging a branded product, and a litter/manure/dead-bird disposal plan — with dates asked, open items named, and no claim that any fee or requirement is fixed</w:t>
            </w:r>
          </w:p>
        </w:tc>
        <w:tc>
          <w:tcPr>
            <w:tcW w:w="1200" w:type="dxa"/>
          </w:tcPr>
          <w:p>
            <w:pPr/>
            <w:r>
              <w:t xml:space="preserve">25%</w:t>
            </w:r>
          </w:p>
        </w:tc>
        <w:tc>
          <w:tcPr>
            <w:tcW w:w="2000" w:type="dxa"/>
          </w:tcPr>
          <w:p>
            <w:pPr/>
            <w:r>
              <w:t xml:space="preserve"/>
            </w:r>
          </w:p>
        </w:tc>
      </w:tr>
      <w:tr>
        <w:tc>
          <w:tcPr>
            <w:tcW w:w="6000" w:type="dxa"/>
          </w:tcPr>
          <w:p>
            <w:pPr/>
            <w:r>
              <w:t xml:space="preserve">Market plan grounded in three real buyer conversations with a target sale week, a placement date counted back from it and price per kg versus cost per kg, plus honest risk treatment: prices dated, a worked bad-case scenario with a stated response, and no guaranteed-profit claims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www.skillnaija.org/#/project/poultry-farming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fully costed, compliance-checked 100-bird batch plan for your own town — Project Workbook</dc:title>
  <dc:creator>Skillnaija</dc:creator>
  <dcterms:created xsi:type="dcterms:W3CDTF">2026-09-08T09:00:00Z</dcterms:created>
  <dcterms:modified xsi:type="dcterms:W3CDTF">2026-09-08T09:00:00Z</dcterms:modified>
</cp:coreProperties>
</file>