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WooCommerce Store — Project Workbook</w:t>
      </w:r>
    </w:p>
    <w:p>
      <w:pPr/>
      <w:r>
        <w:rPr>
          <w:color w:val="475569"/>
        </w:rPr>
        <w:t xml:space="preserve">Capstone project for “WordPress &amp; WooCommerce: Build Websites and Online Stores for Nigerian Businesses”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including the site link or screenshots. No real customer data; test orders only.</w:t>
      </w:r>
    </w:p>
    <w:p>
      <w:pPr>
        <w:pStyle w:val="Heading1"/>
      </w:pPr>
      <w:r>
        <w:t xml:space="preserve">What to do, step by step</w:t>
      </w:r>
    </w:p>
    <w:p>
      <w:pPr>
        <w:pStyle w:val="Heading2"/>
      </w:pPr>
      <w:r>
        <w:t xml:space="preserve">Step 1 of 7</w:t>
      </w:r>
    </w:p>
    <w:p>
      <w:pPr/>
      <w:r>
        <w:t xml:space="preserve">Build a store for a fictional Nigerian business (or a real one with the owner's written permission) on a local install, a free test host or a real host. Use only free or properly licensed themes and plugins, never nulled ones, and keep the payment gateway in test mode unless the business owner is running it live with their own account.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The site: a homepage, an about page, a contact page with a working form and a WhatsApp button, and a shop page, built with a block theme. Share the live or staging link, or screenshots of every page on desktop and phone if it is a local install.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The store: at least ten products in at least three categories, including one variable product with options (for example sizes) and correct naira prices and stock levels. Include screenshots of the product list in the dashboard.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Checkout: Paystack or Flutterwave configured in test mode with a screenshot of a completed test order and its order status, plus a written note of how bank transfer and pay on delivery would be handled and their risks.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Shipping and policies: at least three shipping zones with rates, and privacy, refund and delivery policy pages written for the business in plain language.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Speed, security and backup: a before-and-after speed test (tool and scores), a list of the security steps taken (updates, admin account, two-factor, login limits, security plugin), and evidence of a backup stored off the site and a restore test.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Handover pack: a one-page client manual (how to add a product, process an order, and update prices), a list of every login the client must own, and your proposed maintenance plan with a price.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site pages are complete, clean on phone and desktop, and the form and WhatsApp button work</w:t>
            </w:r>
          </w:p>
        </w:tc>
        <w:tc>
          <w:tcPr>
            <w:tcW w:w="1200" w:type="dxa"/>
          </w:tcPr>
          <w:p>
            <w:pPr/>
            <w:r>
              <w:t xml:space="preserve">16%</w:t>
            </w:r>
          </w:p>
        </w:tc>
        <w:tc>
          <w:tcPr>
            <w:tcW w:w="2000" w:type="dxa"/>
          </w:tcPr>
          <w:p>
            <w:pPr/>
            <w:r>
              <w:t xml:space="preserve"/>
            </w:r>
          </w:p>
        </w:tc>
      </w:tr>
      <w:tr>
        <w:tc>
          <w:tcPr>
            <w:tcW w:w="6000" w:type="dxa"/>
          </w:tcPr>
          <w:p>
            <w:pPr/>
            <w:r>
              <w:t xml:space="preserve">The store has ten correctly set up products with categories, a variable product and naira prices and stock</w:t>
            </w:r>
          </w:p>
        </w:tc>
        <w:tc>
          <w:tcPr>
            <w:tcW w:w="1200" w:type="dxa"/>
          </w:tcPr>
          <w:p>
            <w:pPr/>
            <w:r>
              <w:t xml:space="preserve">18%</w:t>
            </w:r>
          </w:p>
        </w:tc>
        <w:tc>
          <w:tcPr>
            <w:tcW w:w="2000" w:type="dxa"/>
          </w:tcPr>
          <w:p>
            <w:pPr/>
            <w:r>
              <w:t xml:space="preserve"/>
            </w:r>
          </w:p>
        </w:tc>
      </w:tr>
      <w:tr>
        <w:tc>
          <w:tcPr>
            <w:tcW w:w="6000" w:type="dxa"/>
          </w:tcPr>
          <w:p>
            <w:pPr/>
            <w:r>
              <w:t xml:space="preserve">The payment gateway works in test mode and the alternative payment risks are understood</w:t>
            </w:r>
          </w:p>
        </w:tc>
        <w:tc>
          <w:tcPr>
            <w:tcW w:w="1200" w:type="dxa"/>
          </w:tcPr>
          <w:p>
            <w:pPr/>
            <w:r>
              <w:t xml:space="preserve">18%</w:t>
            </w:r>
          </w:p>
        </w:tc>
        <w:tc>
          <w:tcPr>
            <w:tcW w:w="2000" w:type="dxa"/>
          </w:tcPr>
          <w:p>
            <w:pPr/>
            <w:r>
              <w:t xml:space="preserve"/>
            </w:r>
          </w:p>
        </w:tc>
      </w:tr>
      <w:tr>
        <w:tc>
          <w:tcPr>
            <w:tcW w:w="6000" w:type="dxa"/>
          </w:tcPr>
          <w:p>
            <w:pPr/>
            <w:r>
              <w:t xml:space="preserve">Shipping zones are sensible and the policy pages are clear and appropriate</w:t>
            </w:r>
          </w:p>
        </w:tc>
        <w:tc>
          <w:tcPr>
            <w:tcW w:w="1200" w:type="dxa"/>
          </w:tcPr>
          <w:p>
            <w:pPr/>
            <w:r>
              <w:t xml:space="preserve">14%</w:t>
            </w:r>
          </w:p>
        </w:tc>
        <w:tc>
          <w:tcPr>
            <w:tcW w:w="2000" w:type="dxa"/>
          </w:tcPr>
          <w:p>
            <w:pPr/>
            <w:r>
              <w:t xml:space="preserve"/>
            </w:r>
          </w:p>
        </w:tc>
      </w:tr>
      <w:tr>
        <w:tc>
          <w:tcPr>
            <w:tcW w:w="6000" w:type="dxa"/>
          </w:tcPr>
          <w:p>
            <w:pPr/>
            <w:r>
              <w:t xml:space="preserve">Speed, security and backup work is evidenced, including a restore test</w:t>
            </w:r>
          </w:p>
        </w:tc>
        <w:tc>
          <w:tcPr>
            <w:tcW w:w="1200" w:type="dxa"/>
          </w:tcPr>
          <w:p>
            <w:pPr/>
            <w:r>
              <w:t xml:space="preserve">18%</w:t>
            </w:r>
          </w:p>
        </w:tc>
        <w:tc>
          <w:tcPr>
            <w:tcW w:w="2000" w:type="dxa"/>
          </w:tcPr>
          <w:p>
            <w:pPr/>
            <w:r>
              <w:t xml:space="preserve"/>
            </w:r>
          </w:p>
        </w:tc>
      </w:tr>
      <w:tr>
        <w:tc>
          <w:tcPr>
            <w:tcW w:w="6000" w:type="dxa"/>
          </w:tcPr>
          <w:p>
            <w:pPr/>
            <w:r>
              <w:t xml:space="preserve">The handover pack lets a client run the store and owns all logins</w:t>
            </w:r>
          </w:p>
        </w:tc>
        <w:tc>
          <w:tcPr>
            <w:tcW w:w="1200" w:type="dxa"/>
          </w:tcPr>
          <w:p>
            <w:pPr/>
            <w:r>
              <w:t xml:space="preserve">16%</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www.skillnaija.org/#/project/wordpress-woocommerce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WooCommerce Store — Project Workbook</dc:title>
  <dc:creator>Skillnaija</dc:creator>
  <dcterms:created xsi:type="dcterms:W3CDTF">2026-09-08T09:00:00Z</dcterms:created>
  <dcterms:modified xsi:type="dcterms:W3CDTF">2026-09-08T09:00:00Z</dcterms:modified>
</cp:coreProperties>
</file>